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1B" w:rsidRPr="0098181B" w:rsidRDefault="0098181B" w:rsidP="0098181B">
      <w:pPr>
        <w:rPr>
          <w:rFonts w:ascii="Times New Roman" w:hAnsi="Times New Roman" w:cs="Times New Roman"/>
          <w:sz w:val="28"/>
          <w:szCs w:val="28"/>
        </w:rPr>
      </w:pPr>
      <w:r w:rsidRPr="0098181B">
        <w:rPr>
          <w:rFonts w:ascii="Times New Roman" w:hAnsi="Times New Roman" w:cs="Times New Roman"/>
          <w:b/>
          <w:sz w:val="28"/>
          <w:szCs w:val="28"/>
        </w:rPr>
        <w:t xml:space="preserve">Title: Empowering students with well-designed </w:t>
      </w:r>
      <w:r w:rsidR="008F39FF">
        <w:rPr>
          <w:rFonts w:ascii="Times New Roman" w:hAnsi="Times New Roman" w:cs="Times New Roman"/>
          <w:b/>
          <w:sz w:val="28"/>
          <w:szCs w:val="28"/>
        </w:rPr>
        <w:t xml:space="preserve">and successfully-implemented </w:t>
      </w:r>
      <w:r w:rsidRPr="0098181B">
        <w:rPr>
          <w:rFonts w:ascii="Times New Roman" w:hAnsi="Times New Roman" w:cs="Times New Roman"/>
          <w:b/>
          <w:sz w:val="28"/>
          <w:szCs w:val="28"/>
        </w:rPr>
        <w:t>tasks and rubrics</w:t>
      </w:r>
      <w:bookmarkStart w:id="0" w:name="_GoBack"/>
      <w:bookmarkEnd w:id="0"/>
      <w:r w:rsidRPr="0098181B">
        <w:rPr>
          <w:rFonts w:ascii="Times New Roman" w:hAnsi="Times New Roman" w:cs="Times New Roman"/>
          <w:b/>
          <w:sz w:val="28"/>
          <w:szCs w:val="28"/>
        </w:rPr>
        <w:br/>
      </w:r>
      <w:r w:rsidRPr="0098181B">
        <w:rPr>
          <w:rFonts w:ascii="Times New Roman" w:hAnsi="Times New Roman" w:cs="Times New Roman"/>
          <w:sz w:val="28"/>
          <w:szCs w:val="28"/>
        </w:rPr>
        <w:br/>
        <w:t xml:space="preserve">Inspired by </w:t>
      </w:r>
      <w:r w:rsidR="00265B13">
        <w:rPr>
          <w:rFonts w:ascii="Times New Roman" w:hAnsi="Times New Roman" w:cs="Times New Roman"/>
          <w:sz w:val="28"/>
          <w:szCs w:val="28"/>
        </w:rPr>
        <w:t xml:space="preserve">the </w:t>
      </w:r>
      <w:r w:rsidRPr="0098181B">
        <w:rPr>
          <w:rFonts w:ascii="Times New Roman" w:hAnsi="Times New Roman" w:cs="Times New Roman"/>
          <w:sz w:val="28"/>
          <w:szCs w:val="28"/>
        </w:rPr>
        <w:t>Task-based Language Teaching (TBLT) featuring student-centeredness and authenticity, the presenter has pilot</w:t>
      </w:r>
      <w:r w:rsidR="00313B57">
        <w:rPr>
          <w:rFonts w:ascii="Times New Roman" w:hAnsi="Times New Roman" w:cs="Times New Roman"/>
          <w:sz w:val="28"/>
          <w:szCs w:val="28"/>
        </w:rPr>
        <w:t>-</w:t>
      </w:r>
      <w:r w:rsidRPr="0098181B">
        <w:rPr>
          <w:rFonts w:ascii="Times New Roman" w:hAnsi="Times New Roman" w:cs="Times New Roman"/>
          <w:sz w:val="28"/>
          <w:szCs w:val="28"/>
        </w:rPr>
        <w:t xml:space="preserve">tested a series of authentic and pedagogical tasks along with task-specific checklists and rubrics </w:t>
      </w:r>
      <w:r w:rsidR="007322FD">
        <w:rPr>
          <w:rFonts w:ascii="Times New Roman" w:hAnsi="Times New Roman" w:cs="Times New Roman" w:hint="eastAsia"/>
          <w:sz w:val="28"/>
          <w:szCs w:val="28"/>
        </w:rPr>
        <w:t>in</w:t>
      </w:r>
      <w:r w:rsidR="007322FD">
        <w:rPr>
          <w:rFonts w:ascii="Times New Roman" w:hAnsi="Times New Roman" w:cs="Times New Roman"/>
          <w:sz w:val="28"/>
          <w:szCs w:val="28"/>
        </w:rPr>
        <w:t xml:space="preserve"> light of empirical research projects at the regional and national levels</w:t>
      </w:r>
      <w:r w:rsidR="00284D8D">
        <w:rPr>
          <w:rFonts w:ascii="Times New Roman" w:hAnsi="Times New Roman" w:cs="Times New Roman"/>
          <w:sz w:val="28"/>
          <w:szCs w:val="28"/>
        </w:rPr>
        <w:t xml:space="preserve"> since 2008</w:t>
      </w:r>
      <w:r w:rsidRPr="0098181B">
        <w:rPr>
          <w:rFonts w:ascii="Times New Roman" w:hAnsi="Times New Roman" w:cs="Times New Roman"/>
          <w:sz w:val="28"/>
          <w:szCs w:val="28"/>
        </w:rPr>
        <w:t xml:space="preserve">. In this presentation, the presenter will synthesize the common features of the TBLT based on multiple definitions in the literature, analyze field-tested sample tasks, and identify, discuss, and critique best practices for creating the feasible framework for task-supported language teaching through the illustration of </w:t>
      </w:r>
      <w:r w:rsidR="00313B57">
        <w:rPr>
          <w:rFonts w:ascii="Times New Roman" w:hAnsi="Times New Roman" w:cs="Times New Roman"/>
          <w:sz w:val="28"/>
          <w:szCs w:val="28"/>
        </w:rPr>
        <w:t>different types</w:t>
      </w:r>
      <w:r w:rsidRPr="0098181B">
        <w:rPr>
          <w:rFonts w:ascii="Times New Roman" w:hAnsi="Times New Roman" w:cs="Times New Roman"/>
          <w:sz w:val="28"/>
          <w:szCs w:val="28"/>
        </w:rPr>
        <w:t xml:space="preserve"> </w:t>
      </w:r>
      <w:r w:rsidR="00313B57">
        <w:rPr>
          <w:rFonts w:ascii="Times New Roman" w:hAnsi="Times New Roman" w:cs="Times New Roman"/>
          <w:sz w:val="28"/>
          <w:szCs w:val="28"/>
        </w:rPr>
        <w:t xml:space="preserve">of </w:t>
      </w:r>
      <w:r w:rsidRPr="0098181B">
        <w:rPr>
          <w:rFonts w:ascii="Times New Roman" w:hAnsi="Times New Roman" w:cs="Times New Roman"/>
          <w:sz w:val="28"/>
          <w:szCs w:val="28"/>
        </w:rPr>
        <w:t>tasks and rubrics for general and specific purposes. The presenter will also showcase useful and appropriate authentic materials and summarize effective principles for material selection to help create formative and summative assessments in authentic lear</w:t>
      </w:r>
      <w:r w:rsidR="00D9483D">
        <w:rPr>
          <w:rFonts w:ascii="Times New Roman" w:hAnsi="Times New Roman" w:cs="Times New Roman"/>
          <w:sz w:val="28"/>
          <w:szCs w:val="28"/>
        </w:rPr>
        <w:t xml:space="preserve">ning settings for CFL learners. </w:t>
      </w:r>
      <w:r w:rsidRPr="0098181B">
        <w:rPr>
          <w:rFonts w:ascii="Times New Roman" w:hAnsi="Times New Roman" w:cs="Times New Roman"/>
          <w:sz w:val="28"/>
          <w:szCs w:val="28"/>
        </w:rPr>
        <w:t>After the presentation, teacher participants will be able to:</w:t>
      </w:r>
    </w:p>
    <w:p w:rsidR="0098181B" w:rsidRPr="0098181B" w:rsidRDefault="0098181B" w:rsidP="0098181B">
      <w:pPr>
        <w:rPr>
          <w:rFonts w:ascii="Times New Roman" w:hAnsi="Times New Roman" w:cs="Times New Roman"/>
          <w:sz w:val="28"/>
          <w:szCs w:val="28"/>
        </w:rPr>
      </w:pPr>
      <w:r w:rsidRPr="0098181B">
        <w:rPr>
          <w:rFonts w:ascii="Times New Roman" w:hAnsi="Times New Roman" w:cs="Times New Roman"/>
          <w:sz w:val="28"/>
          <w:szCs w:val="28"/>
        </w:rPr>
        <w:t>1. Understand the advantages of incorporating tasks in instruction</w:t>
      </w:r>
      <w:proofErr w:type="gramStart"/>
      <w:r w:rsidRPr="0098181B">
        <w:rPr>
          <w:rFonts w:ascii="Times New Roman" w:hAnsi="Times New Roman" w:cs="Times New Roman"/>
          <w:sz w:val="28"/>
          <w:szCs w:val="28"/>
        </w:rPr>
        <w:t>;</w:t>
      </w:r>
      <w:proofErr w:type="gramEnd"/>
      <w:r w:rsidRPr="0098181B">
        <w:rPr>
          <w:rFonts w:ascii="Times New Roman" w:hAnsi="Times New Roman" w:cs="Times New Roman"/>
          <w:sz w:val="28"/>
          <w:szCs w:val="28"/>
        </w:rPr>
        <w:br/>
        <w:t>2. Distinguish exercises from pedagogical and authentic tasks</w:t>
      </w:r>
      <w:proofErr w:type="gramStart"/>
      <w:r w:rsidRPr="0098181B">
        <w:rPr>
          <w:rFonts w:ascii="Times New Roman" w:hAnsi="Times New Roman" w:cs="Times New Roman"/>
          <w:sz w:val="28"/>
          <w:szCs w:val="28"/>
        </w:rPr>
        <w:t>;</w:t>
      </w:r>
      <w:proofErr w:type="gramEnd"/>
      <w:r w:rsidRPr="0098181B">
        <w:rPr>
          <w:rFonts w:ascii="Times New Roman" w:hAnsi="Times New Roman" w:cs="Times New Roman"/>
          <w:sz w:val="28"/>
          <w:szCs w:val="28"/>
        </w:rPr>
        <w:br/>
        <w:t>3. Get familiar with different types of tasks and rubrics for assessments</w:t>
      </w:r>
      <w:proofErr w:type="gramStart"/>
      <w:r w:rsidRPr="0098181B">
        <w:rPr>
          <w:rFonts w:ascii="Times New Roman" w:hAnsi="Times New Roman" w:cs="Times New Roman"/>
          <w:sz w:val="28"/>
          <w:szCs w:val="28"/>
        </w:rPr>
        <w:t>;</w:t>
      </w:r>
      <w:proofErr w:type="gramEnd"/>
      <w:r w:rsidRPr="0098181B">
        <w:rPr>
          <w:rFonts w:ascii="Times New Roman" w:hAnsi="Times New Roman" w:cs="Times New Roman"/>
          <w:sz w:val="28"/>
          <w:szCs w:val="28"/>
        </w:rPr>
        <w:br/>
        <w:t>4. Identify and apply strategies for effective task implementation</w:t>
      </w:r>
      <w:proofErr w:type="gramStart"/>
      <w:r w:rsidRPr="0098181B">
        <w:rPr>
          <w:rFonts w:ascii="Times New Roman" w:hAnsi="Times New Roman" w:cs="Times New Roman"/>
          <w:sz w:val="28"/>
          <w:szCs w:val="28"/>
        </w:rPr>
        <w:t>;</w:t>
      </w:r>
      <w:proofErr w:type="gramEnd"/>
      <w:r w:rsidRPr="0098181B">
        <w:rPr>
          <w:rFonts w:ascii="Times New Roman" w:hAnsi="Times New Roman" w:cs="Times New Roman"/>
          <w:sz w:val="28"/>
          <w:szCs w:val="28"/>
        </w:rPr>
        <w:br/>
        <w:t>5. Incorporate a wide array of authentic materials to create single and well-sequenced tasks across three communicative modes.</w:t>
      </w:r>
    </w:p>
    <w:p w:rsidR="00334683" w:rsidRPr="0098181B" w:rsidRDefault="00334683" w:rsidP="00334683">
      <w:pPr>
        <w:rPr>
          <w:rFonts w:ascii="Times New Roman" w:hAnsi="Times New Roman" w:cs="Times New Roman"/>
          <w:b/>
          <w:sz w:val="28"/>
          <w:szCs w:val="28"/>
        </w:rPr>
      </w:pPr>
      <w:r w:rsidRPr="0098181B">
        <w:rPr>
          <w:rFonts w:ascii="Times New Roman" w:hAnsi="Times New Roman" w:cs="Times New Roman"/>
          <w:b/>
          <w:sz w:val="28"/>
          <w:szCs w:val="28"/>
        </w:rPr>
        <w:t>BIO</w:t>
      </w:r>
    </w:p>
    <w:p w:rsidR="000E7A63" w:rsidRPr="0098181B" w:rsidRDefault="000E7A63" w:rsidP="00334683">
      <w:pPr>
        <w:rPr>
          <w:rFonts w:ascii="Times New Roman" w:hAnsi="Times New Roman" w:cs="Times New Roman"/>
          <w:b/>
          <w:sz w:val="28"/>
          <w:szCs w:val="28"/>
        </w:rPr>
      </w:pPr>
      <w:r w:rsidRPr="0098181B">
        <w:rPr>
          <w:rFonts w:ascii="Times New Roman" w:hAnsi="Times New Roman" w:cs="Times New Roman"/>
          <w:b/>
          <w:sz w:val="28"/>
          <w:szCs w:val="28"/>
        </w:rPr>
        <w:t xml:space="preserve">Dr. Miao-fen Tseng </w:t>
      </w:r>
      <w:r w:rsidRPr="0098181B">
        <w:rPr>
          <w:rFonts w:ascii="STKaiti" w:eastAsia="STKaiti" w:hAnsi="STKaiti" w:cs="Times New Roman" w:hint="eastAsia"/>
          <w:b/>
          <w:sz w:val="28"/>
          <w:szCs w:val="28"/>
        </w:rPr>
        <w:t>(曾妙芬</w:t>
      </w:r>
      <w:r w:rsidRPr="0098181B">
        <w:rPr>
          <w:rFonts w:ascii="Times New Roman" w:hAnsi="Times New Roman" w:cs="Times New Roman"/>
          <w:b/>
          <w:sz w:val="28"/>
          <w:szCs w:val="28"/>
        </w:rPr>
        <w:t>)</w:t>
      </w:r>
      <w:r w:rsidRPr="0098181B">
        <w:rPr>
          <w:rFonts w:ascii="Times New Roman" w:hAnsi="Times New Roman" w:cs="Times New Roman"/>
          <w:sz w:val="28"/>
          <w:szCs w:val="28"/>
        </w:rPr>
        <w:t xml:space="preserve"> is the Inaugural Director of the Institute of World Languages and Associate Professor of Chinese in the Department of East Asian Languages, Literatures, and Cultures at the University of Virginia (</w:t>
      </w:r>
      <w:proofErr w:type="spellStart"/>
      <w:r w:rsidRPr="0098181B">
        <w:rPr>
          <w:rFonts w:ascii="Times New Roman" w:hAnsi="Times New Roman" w:cs="Times New Roman"/>
          <w:sz w:val="28"/>
          <w:szCs w:val="28"/>
        </w:rPr>
        <w:t>UVa</w:t>
      </w:r>
      <w:proofErr w:type="spellEnd"/>
      <w:r w:rsidRPr="0098181B">
        <w:rPr>
          <w:rFonts w:ascii="Times New Roman" w:hAnsi="Times New Roman" w:cs="Times New Roman"/>
          <w:sz w:val="28"/>
          <w:szCs w:val="28"/>
        </w:rPr>
        <w:t xml:space="preserve">). </w:t>
      </w:r>
      <w:r w:rsidR="00334683" w:rsidRPr="0098181B">
        <w:rPr>
          <w:rFonts w:ascii="Times New Roman" w:hAnsi="Times New Roman" w:cs="Times New Roman"/>
          <w:sz w:val="28"/>
          <w:szCs w:val="28"/>
        </w:rPr>
        <w:t>Since 2008</w:t>
      </w:r>
      <w:r w:rsidR="0098181B">
        <w:rPr>
          <w:rFonts w:ascii="Times New Roman" w:hAnsi="Times New Roman" w:cs="Times New Roman"/>
          <w:sz w:val="28"/>
          <w:szCs w:val="28"/>
        </w:rPr>
        <w:t>,</w:t>
      </w:r>
      <w:r w:rsidR="00334683" w:rsidRPr="0098181B">
        <w:rPr>
          <w:rFonts w:ascii="Times New Roman" w:hAnsi="Times New Roman" w:cs="Times New Roman"/>
          <w:sz w:val="28"/>
          <w:szCs w:val="28"/>
        </w:rPr>
        <w:t xml:space="preserve"> she has </w:t>
      </w:r>
      <w:r w:rsidR="00F23731">
        <w:rPr>
          <w:rFonts w:ascii="Times New Roman" w:hAnsi="Times New Roman" w:cs="Times New Roman"/>
          <w:sz w:val="28"/>
          <w:szCs w:val="28"/>
        </w:rPr>
        <w:t>received approximately $8</w:t>
      </w:r>
      <w:r w:rsidR="0098181B">
        <w:rPr>
          <w:rFonts w:ascii="Times New Roman" w:hAnsi="Times New Roman" w:cs="Times New Roman"/>
          <w:sz w:val="28"/>
          <w:szCs w:val="28"/>
        </w:rPr>
        <w:t>0</w:t>
      </w:r>
      <w:proofErr w:type="gramStart"/>
      <w:r w:rsidR="0098181B">
        <w:rPr>
          <w:rFonts w:ascii="Times New Roman" w:hAnsi="Times New Roman" w:cs="Times New Roman"/>
          <w:sz w:val="28"/>
          <w:szCs w:val="28"/>
        </w:rPr>
        <w:t>,0000</w:t>
      </w:r>
      <w:proofErr w:type="gramEnd"/>
      <w:r w:rsidR="0098181B">
        <w:rPr>
          <w:rFonts w:ascii="Times New Roman" w:hAnsi="Times New Roman" w:cs="Times New Roman"/>
          <w:sz w:val="28"/>
          <w:szCs w:val="28"/>
        </w:rPr>
        <w:t xml:space="preserve"> from the US federal government to develop and direct </w:t>
      </w:r>
      <w:r w:rsidRPr="0098181B">
        <w:rPr>
          <w:rFonts w:ascii="Times New Roman" w:hAnsi="Times New Roman" w:cs="Times New Roman"/>
          <w:sz w:val="28"/>
          <w:szCs w:val="28"/>
        </w:rPr>
        <w:t>the Virginia STARTALK Chinese Tea</w:t>
      </w:r>
      <w:r w:rsidR="00334683" w:rsidRPr="0098181B">
        <w:rPr>
          <w:rFonts w:ascii="Times New Roman" w:hAnsi="Times New Roman" w:cs="Times New Roman"/>
          <w:sz w:val="28"/>
          <w:szCs w:val="28"/>
        </w:rPr>
        <w:t>cher Academy and</w:t>
      </w:r>
      <w:r w:rsidRPr="0098181B">
        <w:rPr>
          <w:rFonts w:ascii="Times New Roman" w:hAnsi="Times New Roman" w:cs="Times New Roman"/>
          <w:sz w:val="28"/>
          <w:szCs w:val="28"/>
        </w:rPr>
        <w:t xml:space="preserve"> the Virginia STRATALK Chinese Student Academy</w:t>
      </w:r>
      <w:r w:rsidR="0098181B">
        <w:rPr>
          <w:rFonts w:ascii="Times New Roman" w:hAnsi="Times New Roman" w:cs="Times New Roman"/>
          <w:sz w:val="28"/>
          <w:szCs w:val="28"/>
        </w:rPr>
        <w:t>. She has been invited by the National Foreign Service Center to serve on STARTALK Task Force in 2014-15</w:t>
      </w:r>
      <w:r w:rsidR="00334683" w:rsidRPr="0098181B">
        <w:rPr>
          <w:rFonts w:ascii="Times New Roman" w:hAnsi="Times New Roman" w:cs="Times New Roman"/>
          <w:sz w:val="28"/>
          <w:szCs w:val="28"/>
        </w:rPr>
        <w:t xml:space="preserve">. </w:t>
      </w:r>
      <w:r w:rsidR="0098181B">
        <w:rPr>
          <w:rFonts w:ascii="Times New Roman" w:hAnsi="Times New Roman" w:cs="Times New Roman"/>
          <w:sz w:val="28"/>
          <w:szCs w:val="28"/>
        </w:rPr>
        <w:t xml:space="preserve"> Her enduring passion in Chinese language education has driven her to proactively involve in extensive services such as </w:t>
      </w:r>
      <w:r w:rsidR="0098181B" w:rsidRPr="0098181B">
        <w:rPr>
          <w:rFonts w:ascii="Times New Roman" w:hAnsi="Times New Roman" w:cs="Times New Roman"/>
          <w:sz w:val="28"/>
          <w:szCs w:val="28"/>
        </w:rPr>
        <w:t>serving as</w:t>
      </w:r>
      <w:r w:rsidRPr="0098181B">
        <w:rPr>
          <w:rFonts w:ascii="Times New Roman" w:hAnsi="Times New Roman" w:cs="Times New Roman"/>
          <w:sz w:val="28"/>
          <w:szCs w:val="28"/>
        </w:rPr>
        <w:t xml:space="preserve"> the K-12 program evaluator, OPI certified tester, advisor for guest teachers from </w:t>
      </w:r>
      <w:hyperlink r:id="rId7" w:history="1">
        <w:r w:rsidRPr="0098181B">
          <w:rPr>
            <w:rFonts w:ascii="Times New Roman" w:hAnsi="Times New Roman" w:cs="Times New Roman"/>
            <w:sz w:val="28"/>
            <w:szCs w:val="28"/>
          </w:rPr>
          <w:t xml:space="preserve">Office of Chinese Language </w:t>
        </w:r>
        <w:r w:rsidRPr="0098181B">
          <w:rPr>
            <w:rFonts w:ascii="Times New Roman" w:hAnsi="Times New Roman" w:cs="Times New Roman"/>
            <w:sz w:val="28"/>
            <w:szCs w:val="28"/>
          </w:rPr>
          <w:lastRenderedPageBreak/>
          <w:t>Council International (</w:t>
        </w:r>
        <w:proofErr w:type="spellStart"/>
        <w:r w:rsidRPr="0098181B">
          <w:rPr>
            <w:rFonts w:ascii="Times New Roman" w:hAnsi="Times New Roman" w:cs="Times New Roman"/>
            <w:sz w:val="28"/>
            <w:szCs w:val="28"/>
          </w:rPr>
          <w:t>Hanban</w:t>
        </w:r>
        <w:proofErr w:type="spellEnd"/>
      </w:hyperlink>
      <w:r w:rsidRPr="0098181B">
        <w:rPr>
          <w:rFonts w:ascii="Times New Roman" w:hAnsi="Times New Roman" w:cs="Times New Roman"/>
          <w:sz w:val="28"/>
          <w:szCs w:val="28"/>
        </w:rPr>
        <w:t>)</w:t>
      </w:r>
      <w:r w:rsidR="00334683" w:rsidRPr="0098181B">
        <w:rPr>
          <w:rFonts w:ascii="Times New Roman" w:hAnsi="Times New Roman" w:cs="Times New Roman"/>
          <w:sz w:val="28"/>
          <w:szCs w:val="28"/>
        </w:rPr>
        <w:t xml:space="preserve">, and </w:t>
      </w:r>
      <w:r w:rsidR="0098181B" w:rsidRPr="0098181B">
        <w:rPr>
          <w:rFonts w:ascii="Times New Roman" w:hAnsi="Times New Roman" w:cs="Times New Roman"/>
          <w:sz w:val="28"/>
          <w:szCs w:val="28"/>
        </w:rPr>
        <w:t>offering</w:t>
      </w:r>
      <w:r w:rsidRPr="0098181B">
        <w:rPr>
          <w:rFonts w:ascii="Times New Roman" w:hAnsi="Times New Roman" w:cs="Times New Roman"/>
          <w:sz w:val="28"/>
          <w:szCs w:val="28"/>
        </w:rPr>
        <w:t xml:space="preserve"> graduate level courses in teaching Chinese as a foreign language </w:t>
      </w:r>
      <w:r w:rsidR="0098181B" w:rsidRPr="0098181B">
        <w:rPr>
          <w:rFonts w:ascii="Times New Roman" w:hAnsi="Times New Roman" w:cs="Times New Roman"/>
          <w:sz w:val="28"/>
          <w:szCs w:val="28"/>
        </w:rPr>
        <w:t xml:space="preserve">in the US, </w:t>
      </w:r>
      <w:r w:rsidR="00334683" w:rsidRPr="0098181B">
        <w:rPr>
          <w:rFonts w:ascii="Times New Roman" w:hAnsi="Times New Roman" w:cs="Times New Roman"/>
          <w:sz w:val="28"/>
          <w:szCs w:val="28"/>
        </w:rPr>
        <w:t>China</w:t>
      </w:r>
      <w:r w:rsidR="0098181B" w:rsidRPr="0098181B">
        <w:rPr>
          <w:rFonts w:ascii="Times New Roman" w:hAnsi="Times New Roman" w:cs="Times New Roman"/>
          <w:sz w:val="28"/>
          <w:szCs w:val="28"/>
        </w:rPr>
        <w:t>,</w:t>
      </w:r>
      <w:r w:rsidR="00334683" w:rsidRPr="0098181B">
        <w:rPr>
          <w:rFonts w:ascii="Times New Roman" w:hAnsi="Times New Roman" w:cs="Times New Roman"/>
          <w:sz w:val="28"/>
          <w:szCs w:val="28"/>
        </w:rPr>
        <w:t xml:space="preserve"> and Taiwan under the auspices of various collaborative initiatives and professional development programs. Many of her trainees are now teaching at </w:t>
      </w:r>
      <w:r w:rsidR="0098181B" w:rsidRPr="0098181B">
        <w:rPr>
          <w:rFonts w:ascii="Times New Roman" w:hAnsi="Times New Roman" w:cs="Times New Roman"/>
          <w:sz w:val="28"/>
          <w:szCs w:val="28"/>
        </w:rPr>
        <w:t>secondary and</w:t>
      </w:r>
      <w:r w:rsidR="00334683" w:rsidRPr="0098181B">
        <w:rPr>
          <w:rFonts w:ascii="Times New Roman" w:hAnsi="Times New Roman" w:cs="Times New Roman"/>
          <w:sz w:val="28"/>
          <w:szCs w:val="28"/>
        </w:rPr>
        <w:t xml:space="preserve"> post-secondary institutions in the U.S. and abroad. </w:t>
      </w:r>
      <w:r w:rsidRPr="0098181B">
        <w:rPr>
          <w:rFonts w:ascii="Times New Roman" w:hAnsi="Times New Roman" w:cs="Times New Roman"/>
          <w:sz w:val="28"/>
          <w:szCs w:val="28"/>
        </w:rPr>
        <w:t xml:space="preserve">She has </w:t>
      </w:r>
      <w:r w:rsidR="00334683" w:rsidRPr="0098181B">
        <w:rPr>
          <w:rFonts w:ascii="Times New Roman" w:hAnsi="Times New Roman" w:cs="Times New Roman"/>
          <w:sz w:val="28"/>
          <w:szCs w:val="28"/>
        </w:rPr>
        <w:t xml:space="preserve">also </w:t>
      </w:r>
      <w:r w:rsidRPr="0098181B">
        <w:rPr>
          <w:rFonts w:ascii="Times New Roman" w:hAnsi="Times New Roman" w:cs="Times New Roman"/>
          <w:sz w:val="28"/>
          <w:szCs w:val="28"/>
        </w:rPr>
        <w:t>actively played different roles in the national development of AP Chinese since 2004, including, but are not limited to, AP Chinese consultant and academic advisor for AP Chinese and Japanese cour</w:t>
      </w:r>
      <w:r w:rsidR="0098181B" w:rsidRPr="0098181B">
        <w:rPr>
          <w:rFonts w:ascii="Times New Roman" w:hAnsi="Times New Roman" w:cs="Times New Roman"/>
          <w:sz w:val="28"/>
          <w:szCs w:val="28"/>
        </w:rPr>
        <w:t xml:space="preserve">se audit. </w:t>
      </w:r>
      <w:r w:rsidRPr="0098181B">
        <w:rPr>
          <w:rFonts w:ascii="Times New Roman" w:hAnsi="Times New Roman" w:cs="Times New Roman"/>
          <w:sz w:val="28"/>
          <w:szCs w:val="28"/>
        </w:rPr>
        <w:t>She has actively promoted Chinese language and culture nationally and internationally and is the founder and president of the Chinese Language Teachers Association of Virginia (2009-2013) and a member of the CLTA Board of Directors (2011-14). Her Intermediate Chinese was recognized as one of the top ten undergraduate Chinese language courses in a nationwide study of Chinese courses completed by the Educational Policy Improvement Center in Oregon</w:t>
      </w:r>
      <w:r w:rsidR="0098181B">
        <w:rPr>
          <w:rFonts w:ascii="Times New Roman" w:hAnsi="Times New Roman" w:cs="Times New Roman"/>
          <w:sz w:val="28"/>
          <w:szCs w:val="28"/>
        </w:rPr>
        <w:t xml:space="preserve"> in 2007</w:t>
      </w:r>
      <w:r w:rsidRPr="0098181B">
        <w:rPr>
          <w:rFonts w:ascii="Times New Roman" w:hAnsi="Times New Roman" w:cs="Times New Roman"/>
          <w:sz w:val="28"/>
          <w:szCs w:val="28"/>
        </w:rPr>
        <w:t xml:space="preserve">. She also received the Ron Walton Presentation Prize and the </w:t>
      </w:r>
      <w:proofErr w:type="spellStart"/>
      <w:r w:rsidRPr="0098181B">
        <w:rPr>
          <w:rFonts w:ascii="Times New Roman" w:hAnsi="Times New Roman" w:cs="Times New Roman"/>
          <w:sz w:val="28"/>
          <w:szCs w:val="28"/>
        </w:rPr>
        <w:t>Jiede</w:t>
      </w:r>
      <w:proofErr w:type="spellEnd"/>
      <w:r w:rsidRPr="0098181B">
        <w:rPr>
          <w:rFonts w:ascii="Times New Roman" w:hAnsi="Times New Roman" w:cs="Times New Roman"/>
          <w:sz w:val="28"/>
          <w:szCs w:val="28"/>
        </w:rPr>
        <w:t xml:space="preserve"> Empirical Research grant awarded by the Chinese Language Teachers Association (CLTA) and is the author of numerous articles and three books: AP Chinese Language and Culture Teacher’s Guide, Promoting Professionalism in Teaching AP </w:t>
      </w:r>
      <w:r w:rsidR="007512DC" w:rsidRPr="007512DC">
        <w:rPr>
          <w:rFonts w:ascii="Times New Roman" w:eastAsia="PMingLiU" w:hAnsi="Times New Roman" w:cs="Times New Roman"/>
          <w:sz w:val="28"/>
          <w:szCs w:val="28"/>
          <w:lang w:eastAsia="zh-TW"/>
        </w:rPr>
        <w:t>Chinese (</w:t>
      </w:r>
      <w:r w:rsidR="007512DC" w:rsidRPr="007512DC">
        <w:rPr>
          <w:rFonts w:ascii="Times New Roman" w:eastAsia="PMingLiU" w:hAnsi="Times New Roman" w:cs="Times New Roman" w:hint="eastAsia"/>
          <w:sz w:val="28"/>
          <w:szCs w:val="28"/>
          <w:lang w:eastAsia="zh-TW"/>
        </w:rPr>
        <w:t>推動專業化的</w:t>
      </w:r>
      <w:r w:rsidR="007512DC" w:rsidRPr="007512DC">
        <w:rPr>
          <w:rFonts w:ascii="Times New Roman" w:eastAsia="PMingLiU" w:hAnsi="Times New Roman" w:cs="Times New Roman"/>
          <w:sz w:val="28"/>
          <w:szCs w:val="28"/>
          <w:lang w:eastAsia="zh-TW"/>
        </w:rPr>
        <w:t>AP</w:t>
      </w:r>
      <w:r w:rsidR="007512DC" w:rsidRPr="007512DC">
        <w:rPr>
          <w:rFonts w:ascii="Times New Roman" w:eastAsia="PMingLiU" w:hAnsi="Times New Roman" w:cs="Times New Roman" w:hint="eastAsia"/>
          <w:sz w:val="28"/>
          <w:szCs w:val="28"/>
          <w:lang w:eastAsia="zh-TW"/>
        </w:rPr>
        <w:t>中文教學</w:t>
      </w:r>
      <w:r w:rsidR="007512DC" w:rsidRPr="007512DC">
        <w:rPr>
          <w:rFonts w:ascii="Times New Roman" w:eastAsia="PMingLiU" w:hAnsi="Times New Roman" w:cs="Times New Roman"/>
          <w:sz w:val="28"/>
          <w:szCs w:val="28"/>
          <w:lang w:eastAsia="zh-TW"/>
        </w:rPr>
        <w:t xml:space="preserve">: </w:t>
      </w:r>
      <w:r w:rsidR="007512DC" w:rsidRPr="007512DC">
        <w:rPr>
          <w:rFonts w:ascii="Times New Roman" w:eastAsia="PMingLiU" w:hAnsi="Times New Roman" w:cs="Times New Roman" w:hint="eastAsia"/>
          <w:sz w:val="28"/>
          <w:szCs w:val="28"/>
          <w:lang w:eastAsia="zh-TW"/>
        </w:rPr>
        <w:t>大學二年級中文教學成功模式的探討與應用</w:t>
      </w:r>
      <w:r w:rsidR="007512DC" w:rsidRPr="007512DC">
        <w:rPr>
          <w:rFonts w:ascii="Times New Roman" w:eastAsia="PMingLiU" w:hAnsi="Times New Roman" w:cs="Times New Roman"/>
          <w:sz w:val="28"/>
          <w:szCs w:val="28"/>
          <w:lang w:eastAsia="zh-TW"/>
        </w:rPr>
        <w:t>), a</w:t>
      </w:r>
      <w:r w:rsidRPr="0098181B">
        <w:rPr>
          <w:rFonts w:ascii="Times New Roman" w:hAnsi="Times New Roman" w:cs="Times New Roman"/>
          <w:sz w:val="28"/>
          <w:szCs w:val="28"/>
        </w:rPr>
        <w:t>nd The Handbook of Tasks and Rubrics for Teaching Mandarin Chinese (Volume I).</w:t>
      </w:r>
    </w:p>
    <w:p w:rsidR="005C18AB" w:rsidRPr="0098181B" w:rsidRDefault="000E7A63" w:rsidP="0098181B">
      <w:pPr>
        <w:rPr>
          <w:rFonts w:ascii="Times New Roman" w:hAnsi="Times New Roman" w:cs="Times New Roman"/>
          <w:sz w:val="28"/>
          <w:szCs w:val="28"/>
        </w:rPr>
      </w:pPr>
      <w:r w:rsidRPr="0098181B">
        <w:rPr>
          <w:rFonts w:ascii="Times New Roman" w:hAnsi="Times New Roman" w:cs="Times New Roman"/>
          <w:sz w:val="28"/>
          <w:szCs w:val="28"/>
        </w:rPr>
        <w:br/>
      </w:r>
    </w:p>
    <w:sectPr w:rsidR="005C18AB" w:rsidRPr="00981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45" w:rsidRDefault="00957B45" w:rsidP="007512DC">
      <w:pPr>
        <w:spacing w:after="0" w:line="240" w:lineRule="auto"/>
      </w:pPr>
      <w:r>
        <w:separator/>
      </w:r>
    </w:p>
  </w:endnote>
  <w:endnote w:type="continuationSeparator" w:id="0">
    <w:p w:rsidR="00957B45" w:rsidRDefault="00957B45" w:rsidP="0075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45" w:rsidRDefault="00957B45" w:rsidP="007512DC">
      <w:pPr>
        <w:spacing w:after="0" w:line="240" w:lineRule="auto"/>
      </w:pPr>
      <w:r>
        <w:separator/>
      </w:r>
    </w:p>
  </w:footnote>
  <w:footnote w:type="continuationSeparator" w:id="0">
    <w:p w:rsidR="00957B45" w:rsidRDefault="00957B45" w:rsidP="00751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63"/>
    <w:rsid w:val="000E7A63"/>
    <w:rsid w:val="00265B13"/>
    <w:rsid w:val="00284D8D"/>
    <w:rsid w:val="00312F86"/>
    <w:rsid w:val="00313B57"/>
    <w:rsid w:val="00334683"/>
    <w:rsid w:val="005C18AB"/>
    <w:rsid w:val="007322FD"/>
    <w:rsid w:val="007512DC"/>
    <w:rsid w:val="008F39FF"/>
    <w:rsid w:val="00957B45"/>
    <w:rsid w:val="0098181B"/>
    <w:rsid w:val="00D9483D"/>
    <w:rsid w:val="00F23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7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7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7A63"/>
    <w:rPr>
      <w:color w:val="0000FF"/>
      <w:u w:val="single"/>
    </w:rPr>
  </w:style>
  <w:style w:type="character" w:styleId="HTMLTypewriter">
    <w:name w:val="HTML Typewriter"/>
    <w:uiPriority w:val="99"/>
    <w:semiHidden/>
    <w:unhideWhenUsed/>
    <w:rsid w:val="00334683"/>
    <w:rPr>
      <w:rFonts w:ascii="Courier New" w:eastAsia="Times New Roman" w:hAnsi="Courier New" w:cs="Courier New"/>
      <w:sz w:val="20"/>
      <w:szCs w:val="20"/>
    </w:rPr>
  </w:style>
  <w:style w:type="paragraph" w:styleId="Header">
    <w:name w:val="header"/>
    <w:basedOn w:val="Normal"/>
    <w:link w:val="HeaderChar"/>
    <w:uiPriority w:val="99"/>
    <w:unhideWhenUsed/>
    <w:rsid w:val="00751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DC"/>
  </w:style>
  <w:style w:type="paragraph" w:styleId="Footer">
    <w:name w:val="footer"/>
    <w:basedOn w:val="Normal"/>
    <w:link w:val="FooterChar"/>
    <w:uiPriority w:val="99"/>
    <w:unhideWhenUsed/>
    <w:rsid w:val="00751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7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7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7A63"/>
    <w:rPr>
      <w:color w:val="0000FF"/>
      <w:u w:val="single"/>
    </w:rPr>
  </w:style>
  <w:style w:type="character" w:styleId="HTMLTypewriter">
    <w:name w:val="HTML Typewriter"/>
    <w:uiPriority w:val="99"/>
    <w:semiHidden/>
    <w:unhideWhenUsed/>
    <w:rsid w:val="00334683"/>
    <w:rPr>
      <w:rFonts w:ascii="Courier New" w:eastAsia="Times New Roman" w:hAnsi="Courier New" w:cs="Courier New"/>
      <w:sz w:val="20"/>
      <w:szCs w:val="20"/>
    </w:rPr>
  </w:style>
  <w:style w:type="paragraph" w:styleId="Header">
    <w:name w:val="header"/>
    <w:basedOn w:val="Normal"/>
    <w:link w:val="HeaderChar"/>
    <w:uiPriority w:val="99"/>
    <w:unhideWhenUsed/>
    <w:rsid w:val="00751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DC"/>
  </w:style>
  <w:style w:type="paragraph" w:styleId="Footer">
    <w:name w:val="footer"/>
    <w:basedOn w:val="Normal"/>
    <w:link w:val="FooterChar"/>
    <w:uiPriority w:val="99"/>
    <w:unhideWhenUsed/>
    <w:rsid w:val="00751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ban.ca/hanban.php?la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2</cp:revision>
  <dcterms:created xsi:type="dcterms:W3CDTF">2015-04-19T20:19:00Z</dcterms:created>
  <dcterms:modified xsi:type="dcterms:W3CDTF">2015-04-19T20:19:00Z</dcterms:modified>
</cp:coreProperties>
</file>